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64748B"/>
          <w:sz w:val="16"/>
        </w:rPr>
        <w:t>[Ihr Logo hier einfügen]</w:t>
      </w: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[Vermieter Name / Verwaltung]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[Mieter Vorname Name]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Mietzinsanpassung aufgrund Teuerungsausgleich per [Datum]</w:t>
      </w:r>
    </w:p>
    <w:p>
      <w:pPr>
        <w:spacing w:after="240"/>
      </w:pPr>
      <w:r>
        <w:rPr>
          <w:rFonts w:ascii="Arial" w:hAnsi="Arial"/>
          <w:color w:val="1E293B"/>
          <w:sz w:val="22"/>
        </w:rPr>
        <w:t>Sehr geehrte Damen und Herren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Gestützt auf die Entwicklung des Landesindex der Konsumentenpreise (LIK) teilen wir Ihnen eine Anpassung des Mietzinses mit.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Gemäss mietrechtlicher Praxis können 40% der aufgelaufenen Teuerung auf den Mietzins überwälzt werden:</w:t>
      </w:r>
    </w:p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CBD5E1"/>
          <w:left w:val="single" w:sz="4" w:color="CBD5E1"/>
          <w:bottom w:val="single" w:sz="4" w:color="CBD5E1"/>
          <w:right w:val="single" w:sz="4" w:color="CBD5E1"/>
          <w:insideH w:val="single" w:sz="4" w:color="CBD5E1"/>
          <w:insideV w:val="single" w:sz="4" w:color="CBD5E1"/>
        </w:tblBorders>
      </w:tblPr>
      <w:tblGrid>
        <w:gridCol w:w="4844"/>
        <w:gridCol w:w="4844"/>
      </w:tblGrid>
      <w:tr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Berechnung</w:t>
            </w:r>
          </w:p>
        </w:tc>
        <w:tc>
          <w:tcPr>
            <w:tcW w:type="dxa" w:w="4844"/>
            <w:shd w:fill="E2E8F0"/>
          </w:tcPr>
          <w:p>
            <w:r>
              <w:rPr>
                <w:rFonts w:ascii="Arial" w:hAnsi="Arial"/>
                <w:b/>
                <w:color w:val="1E3A5F"/>
                <w:sz w:val="20"/>
              </w:rPr>
              <w:t>Wert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LIK-Stand bei letzter Mietzinsfestsetzung: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[XXX.X] Punkte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Aktueller LIK-Stand: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[XXX.X] Punkte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Teuerung: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[X.X]%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Überwälzbar (40%):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[X.X]%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Bisheriger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</w:t>
            </w:r>
          </w:p>
        </w:tc>
      </w:tr>
      <w:tr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Neuer Nettomietzins:</w:t>
            </w:r>
          </w:p>
        </w:tc>
        <w:tc>
          <w:tcPr>
            <w:tcW w:type="dxa" w:w="4844"/>
          </w:tcPr>
          <w:p>
            <w:r>
              <w:rPr>
                <w:rFonts w:ascii="Arial" w:hAnsi="Arial"/>
                <w:color w:val="1E293B"/>
                <w:sz w:val="20"/>
              </w:rPr>
              <w:t>CHF [Betrag]</w:t>
            </w:r>
          </w:p>
        </w:tc>
      </w:tr>
    </w:tbl>
    <w:p/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Das amtliche Formular zur Mietzinserhöhung liegt diesem Schreiben bei.</w:t>
      </w: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Freundliche Grüsse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[Unterschrift Vermieter/Verwaltung]</w:t>
      </w:r>
    </w:p>
    <w:p>
      <w:pPr>
        <w:spacing w:after="0"/>
      </w:pPr>
    </w:p>
    <w:p>
      <w:r>
        <w:rPr>
          <w:rFonts w:ascii="Arial" w:hAnsi="Arial"/>
          <w:b/>
          <w:color w:val="1E293B"/>
          <w:sz w:val="20"/>
        </w:rPr>
        <w:t>Beilagen: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Amtliches Formular zur Mietzinserhöhung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LIK-Berechnung (Bundesamt für Statistik)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