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60" w:rsidRPr="00FC3960" w:rsidRDefault="00FC3960" w:rsidP="00FC3960">
      <w:pPr>
        <w:spacing w:before="100" w:beforeAutospacing="1" w:after="100" w:afterAutospacing="1"/>
        <w:outlineLvl w:val="1"/>
        <w:rPr>
          <w:rFonts w:ascii="Times" w:eastAsia="Times New Roman" w:hAnsi="Times" w:cs="Times New Roman"/>
          <w:b/>
          <w:bCs/>
          <w:sz w:val="36"/>
          <w:szCs w:val="36"/>
          <w:lang w:val="de-CH"/>
        </w:rPr>
      </w:pPr>
      <w:bookmarkStart w:id="0" w:name="hausordnung_vorlage"/>
      <w:r w:rsidRPr="00FC3960">
        <w:rPr>
          <w:rFonts w:ascii="Times" w:eastAsia="Times New Roman" w:hAnsi="Times" w:cs="Times New Roman"/>
          <w:b/>
          <w:bCs/>
          <w:sz w:val="36"/>
          <w:szCs w:val="36"/>
          <w:lang w:val="de-CH"/>
        </w:rPr>
        <w:t>Hausordnung</w:t>
      </w:r>
      <w:bookmarkEnd w:id="0"/>
    </w:p>
    <w:p w:rsidR="00FC3960" w:rsidRDefault="00FC3960" w:rsidP="00FC3960">
      <w:pPr>
        <w:pStyle w:val="berschrift3"/>
        <w:rPr>
          <w:rFonts w:eastAsia="Times New Roman" w:cs="Times New Roman"/>
        </w:rPr>
      </w:pPr>
      <w:bookmarkStart w:id="1" w:name="ruecksichtnahme"/>
      <w:r>
        <w:rPr>
          <w:rStyle w:val="Betont"/>
          <w:rFonts w:eastAsia="Times New Roman" w:cs="Times New Roman"/>
          <w:b/>
          <w:bCs/>
        </w:rPr>
        <w:t>Rücksichtnahme</w:t>
      </w:r>
      <w:bookmarkEnd w:id="1"/>
    </w:p>
    <w:p w:rsidR="00FC3960" w:rsidRDefault="00FC3960" w:rsidP="00FC3960">
      <w:pPr>
        <w:pStyle w:val="StandardWeb"/>
      </w:pPr>
      <w:r>
        <w:t>Im Interesse eines guten Verhältnisses unter den Mietparteien verpflichten sich alle zu gegenseitiger Rücksichtnahme. Jede Mietpartei bemüht sich um ein angenehmes Verhältnis mit ihren Mitmieter/innen, was in der Regel durch Höflichkeit, Rücksichtnahme und Toleranz zu erreichen ist. Das Leben in einem Mehrfamilienhaus erfordert von allen Mietern gegenseitige Rücksichtnahme. Ebenso haben alle Mieter auf einen sachgemässen Gebrauch des Eigentums zu achten.</w:t>
      </w:r>
    </w:p>
    <w:p w:rsidR="00FC3960" w:rsidRDefault="00FC3960" w:rsidP="00FC3960">
      <w:pPr>
        <w:pStyle w:val="berschrift3"/>
        <w:rPr>
          <w:rFonts w:eastAsia="Times New Roman" w:cs="Times New Roman"/>
        </w:rPr>
      </w:pPr>
      <w:bookmarkStart w:id="2" w:name="laerm_und_ruhezeiten"/>
      <w:r>
        <w:rPr>
          <w:rStyle w:val="Betont"/>
          <w:rFonts w:eastAsia="Times New Roman" w:cs="Times New Roman"/>
          <w:b/>
          <w:bCs/>
        </w:rPr>
        <w:t>Lärm und Ruhezeiten</w:t>
      </w:r>
      <w:bookmarkEnd w:id="2"/>
    </w:p>
    <w:p w:rsidR="00FC3960" w:rsidRDefault="00FC3960" w:rsidP="00FC3960">
      <w:pPr>
        <w:pStyle w:val="StandardWeb"/>
      </w:pPr>
      <w:r>
        <w:t>Auf Balkonen und öffentlichen Plätzen innerhalb der Siedlungen ist mit Rücksicht auf die Nachbarn nach 22:00 Uhr die Nachtruhe einzuhalten. Im Übrigen wird auf die Lärmschutzverordnung oder gegebenenfalls auf die lokalen Lärmschutzreglemente sowie auf die Polizeiverordnung verwiesen.</w:t>
      </w:r>
      <w:r>
        <w:br/>
      </w:r>
      <w:r>
        <w:br/>
        <w:t>Es gelten folgende Ruhezeiten: 12:00 Uhr bis 13:30 Uhr und 22:00 Uhr bis 08:00 Uhr.</w:t>
      </w:r>
      <w:r>
        <w:br/>
      </w:r>
      <w:r>
        <w:br/>
        <w:t>An Sonn- u. Feiertagen ist die Nachtruhe bis morgens 09:00 Uhr einzuhalten. Jegliche Art von Lärm im Haus und Garten ist an Sonn- u. Feiertagen untersagt.</w:t>
      </w:r>
    </w:p>
    <w:p w:rsidR="00FC3960" w:rsidRDefault="00FC3960" w:rsidP="00FC3960">
      <w:pPr>
        <w:pStyle w:val="berschrift3"/>
        <w:rPr>
          <w:rFonts w:eastAsia="Times New Roman" w:cs="Times New Roman"/>
        </w:rPr>
      </w:pPr>
      <w:bookmarkStart w:id="3" w:name="reinigung"/>
      <w:r>
        <w:rPr>
          <w:rStyle w:val="Betont"/>
          <w:rFonts w:eastAsia="Times New Roman" w:cs="Times New Roman"/>
          <w:b/>
          <w:bCs/>
        </w:rPr>
        <w:t>Reinigung</w:t>
      </w:r>
      <w:bookmarkEnd w:id="3"/>
    </w:p>
    <w:p w:rsidR="00FC3960" w:rsidRDefault="00FC3960" w:rsidP="00FC3960">
      <w:pPr>
        <w:pStyle w:val="StandardWeb"/>
      </w:pPr>
      <w:r>
        <w:t>Ausserordentliche Verunreinigungen sind vom Verantwortlichen zu beseitigen.</w:t>
      </w:r>
      <w:r>
        <w:br/>
      </w:r>
      <w:r>
        <w:br/>
        <w:t>In Treppenhäusern, die nicht durch eine beauftragte Firma/Person gereinigt werden, haben die Mieter/innen jedes Stockwerkes ihren Treppenteil nebst Geländer, Fenster und Podest wöchentlich abwechselnd zu reinigen. Je nach Bedarf, mindestens aber am Ende der Woche, sind Treppen und Podeste sauber aufzuwaschen. Die Parterremieter/innen sorgen zudem für die Sauberkeit des Hauszuganges. Die allgemeinen Räume im Keller und im Estrich sowie der zugehörigen Treppen, Fenster usw. sind in dem durch die Verwaltung festgelegten Turnus zu reinigen.</w:t>
      </w:r>
      <w:r>
        <w:br/>
      </w:r>
      <w:r>
        <w:br/>
        <w:t>Durch rechtzeitiges Öffnen und Schliessen der Kellerfenster - je nach Witterung - ist für eine genügende Lufterneuerung zu sorgen; im Winter soll nur kurz gelüftet werden. Um Feuchtigkeitsschäden zu vermeiden, ist eine genügende Luftzirkulation erforderlich. Deshalb dürfen Lattenverschläge nicht mit Tüchern, Holzplatten usw. verkleidet werden.</w:t>
      </w:r>
    </w:p>
    <w:p w:rsidR="00FC3960" w:rsidRDefault="00FC3960" w:rsidP="00FC3960">
      <w:pPr>
        <w:pStyle w:val="berschrift3"/>
        <w:rPr>
          <w:rFonts w:eastAsia="Times New Roman" w:cs="Times New Roman"/>
        </w:rPr>
      </w:pPr>
      <w:bookmarkStart w:id="4" w:name="gemeinsame_einrichtungen"/>
      <w:r>
        <w:rPr>
          <w:rStyle w:val="Betont"/>
          <w:rFonts w:eastAsia="Times New Roman" w:cs="Times New Roman"/>
          <w:b/>
          <w:bCs/>
        </w:rPr>
        <w:t>Gemeinsame Einrichtungen</w:t>
      </w:r>
      <w:bookmarkEnd w:id="4"/>
    </w:p>
    <w:p w:rsidR="00FC3960" w:rsidRDefault="00FC3960" w:rsidP="00FC3960">
      <w:pPr>
        <w:pStyle w:val="StandardWeb"/>
      </w:pPr>
      <w:r>
        <w:t>Für das Teppichklopfen und das Wäscheaufhängen stehen besondere Plätze, Räume und Vorrichtungen zur Verfügung.</w:t>
      </w:r>
      <w:r>
        <w:br/>
      </w:r>
      <w:r>
        <w:br/>
        <w:t>Für die Benützung der Waschküche, der Trockenräume sowie der Wäscheaufhängevorrichtung ausserhalb des Hauses besteht eine separate Benützungsordnung.</w:t>
      </w:r>
      <w:r>
        <w:br/>
      </w:r>
      <w:r>
        <w:br/>
        <w:t>An Sonn- und allgemeinen Feiertagen darf die Wäsche nur in Trockenräumen aufgehängt werden.</w:t>
      </w:r>
    </w:p>
    <w:p w:rsidR="00FC3960" w:rsidRDefault="00FC3960" w:rsidP="00FC3960">
      <w:pPr>
        <w:pStyle w:val="berschrift3"/>
        <w:rPr>
          <w:rFonts w:eastAsia="Times New Roman" w:cs="Times New Roman"/>
        </w:rPr>
      </w:pPr>
      <w:bookmarkStart w:id="5" w:name="sicherheit"/>
      <w:r>
        <w:rPr>
          <w:rStyle w:val="Betont"/>
          <w:rFonts w:eastAsia="Times New Roman" w:cs="Times New Roman"/>
          <w:b/>
          <w:bCs/>
        </w:rPr>
        <w:t>Sicherheit</w:t>
      </w:r>
      <w:bookmarkEnd w:id="5"/>
    </w:p>
    <w:p w:rsidR="00FC3960" w:rsidRDefault="00FC3960" w:rsidP="00FC3960">
      <w:pPr>
        <w:pStyle w:val="StandardWeb"/>
      </w:pPr>
      <w:r>
        <w:t>Die Haustüre ist während der Nachtzeit zu schliessen.</w:t>
      </w:r>
    </w:p>
    <w:p w:rsidR="00FC3960" w:rsidRDefault="00FC3960" w:rsidP="00FC3960">
      <w:pPr>
        <w:pStyle w:val="StandardWeb"/>
      </w:pPr>
      <w:r>
        <w:t> </w:t>
      </w:r>
    </w:p>
    <w:p w:rsidR="00FC3960" w:rsidRDefault="00FC3960" w:rsidP="00FC3960">
      <w:pPr>
        <w:pStyle w:val="berschrift3"/>
        <w:rPr>
          <w:rFonts w:eastAsia="Times New Roman" w:cs="Times New Roman"/>
        </w:rPr>
      </w:pPr>
      <w:bookmarkStart w:id="6" w:name="lift"/>
      <w:r>
        <w:rPr>
          <w:rStyle w:val="Betont"/>
          <w:rFonts w:eastAsia="Times New Roman" w:cs="Times New Roman"/>
          <w:b/>
          <w:bCs/>
        </w:rPr>
        <w:lastRenderedPageBreak/>
        <w:t>Lift</w:t>
      </w:r>
      <w:bookmarkEnd w:id="6"/>
    </w:p>
    <w:p w:rsidR="00FC3960" w:rsidRDefault="00FC3960" w:rsidP="00FC3960">
      <w:pPr>
        <w:pStyle w:val="StandardWeb"/>
      </w:pPr>
      <w:r>
        <w:t>Die im Lift angeschlagenen Vorschriften sind zu beachten. Betriebsstörungen sind dem Hauswart oder der Verwaltung sofort zu melden. Die Anlage soll mit der nötigen Sorgfalt behandelt werden.</w:t>
      </w:r>
    </w:p>
    <w:p w:rsidR="00FC3960" w:rsidRDefault="00FC3960" w:rsidP="00FC3960">
      <w:pPr>
        <w:pStyle w:val="berschrift3"/>
        <w:rPr>
          <w:rFonts w:eastAsia="Times New Roman" w:cs="Times New Roman"/>
        </w:rPr>
      </w:pPr>
      <w:bookmarkStart w:id="7" w:name="grillieren"/>
      <w:r>
        <w:rPr>
          <w:rStyle w:val="Betont"/>
          <w:rFonts w:eastAsia="Times New Roman" w:cs="Times New Roman"/>
          <w:b/>
          <w:bCs/>
        </w:rPr>
        <w:t>Grillieren</w:t>
      </w:r>
      <w:bookmarkEnd w:id="7"/>
    </w:p>
    <w:p w:rsidR="00FC3960" w:rsidRDefault="00FC3960" w:rsidP="00FC3960">
      <w:pPr>
        <w:pStyle w:val="StandardWeb"/>
      </w:pPr>
      <w:r>
        <w:t>Beim Grillieren auf Balkonen und Gartensitzplätzen ist auf die übrigen Hausbewohner/innen Rücksicht zu nehmen. Bei berechtigten Reklamationen behält sich die Verwaltung vor, das Grillieren generell zu untersagen. Für Dachwohnungen kann die Verwaltung eine separate Regelung aufstellen.</w:t>
      </w:r>
    </w:p>
    <w:p w:rsidR="00FC3960" w:rsidRDefault="00FC3960" w:rsidP="00FC3960">
      <w:pPr>
        <w:pStyle w:val="berschrift3"/>
        <w:rPr>
          <w:rFonts w:eastAsia="Times New Roman" w:cs="Times New Roman"/>
        </w:rPr>
      </w:pPr>
      <w:bookmarkStart w:id="8" w:name="zu_unterlassen_ist"/>
      <w:r>
        <w:rPr>
          <w:rStyle w:val="Betont"/>
          <w:rFonts w:eastAsia="Times New Roman" w:cs="Times New Roman"/>
          <w:b/>
          <w:bCs/>
        </w:rPr>
        <w:t>Zu unterlassen ist</w:t>
      </w:r>
      <w:bookmarkEnd w:id="8"/>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die Benützung von Wäschehängevorrichtungen, die Geländer und Balkonbrüstungen wesentlich überragen;</w:t>
      </w:r>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das Ausschütten und Ausklopfen von Behältnissen, Decken usw. aus den Fenstern sowie von Terrassen und Balkonen;</w:t>
      </w:r>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Teppiche vor 7:00 Uhr und nach 20:00 Uhr und von 12:00 Uhr bis 13:00 Uhr auszuklopfen - an Sonn- und allgmeinen Feiertagen ist diese Arbeit grundsätzlich zu unterlassen;</w:t>
      </w:r>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das Musizieren von 8:00 Uhr und nach 21:00 Uhr und während der Mittagszeit von 12:00 Uhr bis 13:30 Uhr. Tonwiedergabegeräte, wie z.B. Radio-, Fernseh-, Musikgeräte und Musikinstrumente usw. müssen so eingestellt bzw. gespielt werden, dass sie Drittpersonen nicht stören oder belästigen (Zimmerlautstärke);</w:t>
      </w:r>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harte Gegenstände, Asche, Kehricht- und Kohlenabfälle, hygienische Binden und Wegwerfwindeln, Katzenstreu usw. in das WC zu werfen;</w:t>
      </w:r>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Gegenstände im Hausflur, in Korridoren und übrigen gemeinsamen Räumen zu deponieren;</w:t>
      </w:r>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Kehrichtsäcke im Hauseingang stehen zu lassen. Wo Container vorhanden sind, muss der Kehricht in verschlossenen Säcken direkt in dieselben deponiert werden. Abfälle jeglicher Art dürfen nur an den von der Verwaltung bestimmten Orten und in zweckmässiger Weise aufbewahrt werden;</w:t>
      </w:r>
    </w:p>
    <w:p w:rsidR="00FC3960" w:rsidRDefault="00FC3960" w:rsidP="00FC3960">
      <w:pPr>
        <w:numPr>
          <w:ilvl w:val="0"/>
          <w:numId w:val="1"/>
        </w:numPr>
        <w:spacing w:before="100" w:beforeAutospacing="1" w:after="100" w:afterAutospacing="1"/>
        <w:rPr>
          <w:rFonts w:eastAsia="Times New Roman" w:cs="Times New Roman"/>
        </w:rPr>
      </w:pPr>
      <w:r>
        <w:rPr>
          <w:rFonts w:eastAsia="Times New Roman" w:cs="Times New Roman"/>
        </w:rPr>
        <w:t>schwere Gegenstände wie Kisten und dergleichen ohne schützende Unterlage über Treppen und Böden zu transportieren.</w:t>
      </w:r>
    </w:p>
    <w:p w:rsidR="00FC3960" w:rsidRDefault="00FC3960" w:rsidP="00FC3960">
      <w:pPr>
        <w:pStyle w:val="berschrift3"/>
        <w:rPr>
          <w:rFonts w:eastAsia="Times New Roman" w:cs="Times New Roman"/>
        </w:rPr>
      </w:pPr>
      <w:bookmarkStart w:id="9" w:name="empfehlung"/>
      <w:r>
        <w:rPr>
          <w:rStyle w:val="Betont"/>
          <w:rFonts w:eastAsia="Times New Roman" w:cs="Times New Roman"/>
          <w:b/>
          <w:bCs/>
        </w:rPr>
        <w:t>Empfehlung</w:t>
      </w:r>
      <w:bookmarkEnd w:id="9"/>
    </w:p>
    <w:p w:rsidR="00FC3960" w:rsidRDefault="00FC3960" w:rsidP="00FC3960">
      <w:pPr>
        <w:pStyle w:val="StandardWeb"/>
      </w:pPr>
      <w:r>
        <w:rPr>
          <w:rStyle w:val="Betont"/>
        </w:rPr>
        <w:t>a) Versicherungen</w:t>
      </w:r>
      <w:r>
        <w:br/>
        <w:t>Den Mieter/innen wird der Abschluss einer Hausratversicherung sowie einer Privathaftpflichtversicherung mit Deckung von Mieterschäden empfohlen.</w:t>
      </w:r>
      <w:r>
        <w:br/>
      </w:r>
      <w:r>
        <w:br/>
      </w:r>
      <w:r>
        <w:rPr>
          <w:rStyle w:val="Betont"/>
        </w:rPr>
        <w:t>b) Heizung</w:t>
      </w:r>
      <w:r>
        <w:br/>
        <w:t>Während der Heizperiode darf die Heizung in keinem Raum ganz abgestellt werden.</w:t>
      </w:r>
      <w:r>
        <w:br/>
      </w:r>
      <w:r>
        <w:br/>
        <w:t>Wohn- und andere Räume sind während der Heizperiode nur kurz, aber kräftig zu lüften.</w:t>
      </w:r>
      <w:r>
        <w:br/>
      </w:r>
      <w:r>
        <w:br/>
        <w:t>Keller- und Estrichfenster sollen bei Temperaturen unter dem Gefrierpunkt geschlossen werden.</w:t>
      </w:r>
      <w:r>
        <w:br/>
      </w:r>
      <w:r>
        <w:br/>
      </w:r>
      <w:r>
        <w:rPr>
          <w:rStyle w:val="Betont"/>
        </w:rPr>
        <w:t>c) Sonnenstoren</w:t>
      </w:r>
      <w:r>
        <w:br/>
        <w:t>Sonnenstoren und Rollläden sollen bei Wind und Regenwetter nicht ausgestellt bleiben. Ebenso ist das ununterbrochene Ausstellen während längerer Zeit zu vermeiden.</w:t>
      </w:r>
      <w:r>
        <w:br/>
      </w:r>
      <w:r>
        <w:br/>
      </w:r>
      <w:r>
        <w:br/>
        <w:t>Dieser Vertrag ist zweifach ausgefertigt und enthält alle getroffenen Abmachungen. Jede Änderung oder Ergänzung derselben bedarf zu ihrer Gültigkeit der Schriftform. Der Vertrag hat erst Gültigkeit, wenn beide Vertragspartner unterzeichnet haben.</w:t>
      </w:r>
      <w:r>
        <w:br/>
      </w:r>
      <w:bookmarkStart w:id="10" w:name="_GoBack"/>
      <w:bookmarkEnd w:id="10"/>
      <w:r>
        <w:br/>
      </w:r>
      <w:r>
        <w:br/>
        <w:t>Vermieter</w:t>
      </w:r>
      <w:r>
        <w:br/>
        <w:t>______________________________________</w:t>
      </w:r>
      <w:r>
        <w:br/>
        <w:t>MieterIn</w:t>
      </w:r>
      <w:r>
        <w:br/>
        <w:t>______________________________________</w:t>
      </w:r>
    </w:p>
    <w:p w:rsidR="009B4E25" w:rsidRDefault="009B4E25"/>
    <w:sectPr w:rsidR="009B4E25" w:rsidSect="00672E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80F63"/>
    <w:multiLevelType w:val="multilevel"/>
    <w:tmpl w:val="04A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60"/>
    <w:rsid w:val="00672E96"/>
    <w:rsid w:val="009B4E25"/>
    <w:rsid w:val="00FC39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AA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FC3960"/>
    <w:pPr>
      <w:spacing w:before="100" w:beforeAutospacing="1" w:after="100" w:afterAutospacing="1"/>
      <w:outlineLvl w:val="1"/>
    </w:pPr>
    <w:rPr>
      <w:rFonts w:ascii="Times" w:hAnsi="Times"/>
      <w:b/>
      <w:bCs/>
      <w:sz w:val="36"/>
      <w:szCs w:val="36"/>
      <w:lang w:val="de-CH"/>
    </w:rPr>
  </w:style>
  <w:style w:type="paragraph" w:styleId="berschrift3">
    <w:name w:val="heading 3"/>
    <w:basedOn w:val="Standard"/>
    <w:next w:val="Standard"/>
    <w:link w:val="berschrift3Zeichen"/>
    <w:uiPriority w:val="9"/>
    <w:semiHidden/>
    <w:unhideWhenUsed/>
    <w:qFormat/>
    <w:rsid w:val="00FC396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FC3960"/>
    <w:rPr>
      <w:rFonts w:ascii="Times" w:hAnsi="Times"/>
      <w:b/>
      <w:bCs/>
      <w:sz w:val="36"/>
      <w:szCs w:val="36"/>
      <w:lang w:val="de-CH"/>
    </w:rPr>
  </w:style>
  <w:style w:type="character" w:styleId="Betont">
    <w:name w:val="Strong"/>
    <w:basedOn w:val="Absatzstandardschriftart"/>
    <w:uiPriority w:val="22"/>
    <w:qFormat/>
    <w:rsid w:val="00FC3960"/>
    <w:rPr>
      <w:b/>
      <w:bCs/>
    </w:rPr>
  </w:style>
  <w:style w:type="character" w:customStyle="1" w:styleId="berschrift3Zeichen">
    <w:name w:val="Überschrift 3 Zeichen"/>
    <w:basedOn w:val="Absatzstandardschriftart"/>
    <w:link w:val="berschrift3"/>
    <w:uiPriority w:val="9"/>
    <w:semiHidden/>
    <w:rsid w:val="00FC3960"/>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FC3960"/>
    <w:pPr>
      <w:spacing w:before="100" w:beforeAutospacing="1" w:after="100" w:afterAutospacing="1"/>
    </w:pPr>
    <w:rPr>
      <w:rFonts w:ascii="Times" w:hAnsi="Times" w:cs="Times New Roman"/>
      <w:sz w:val="20"/>
      <w:szCs w:val="20"/>
      <w:lang w:val="de-CH"/>
    </w:rPr>
  </w:style>
  <w:style w:type="character" w:styleId="Link">
    <w:name w:val="Hyperlink"/>
    <w:basedOn w:val="Absatzstandardschriftart"/>
    <w:uiPriority w:val="99"/>
    <w:semiHidden/>
    <w:unhideWhenUsed/>
    <w:rsid w:val="00FC39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FC3960"/>
    <w:pPr>
      <w:spacing w:before="100" w:beforeAutospacing="1" w:after="100" w:afterAutospacing="1"/>
      <w:outlineLvl w:val="1"/>
    </w:pPr>
    <w:rPr>
      <w:rFonts w:ascii="Times" w:hAnsi="Times"/>
      <w:b/>
      <w:bCs/>
      <w:sz w:val="36"/>
      <w:szCs w:val="36"/>
      <w:lang w:val="de-CH"/>
    </w:rPr>
  </w:style>
  <w:style w:type="paragraph" w:styleId="berschrift3">
    <w:name w:val="heading 3"/>
    <w:basedOn w:val="Standard"/>
    <w:next w:val="Standard"/>
    <w:link w:val="berschrift3Zeichen"/>
    <w:uiPriority w:val="9"/>
    <w:semiHidden/>
    <w:unhideWhenUsed/>
    <w:qFormat/>
    <w:rsid w:val="00FC396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FC3960"/>
    <w:rPr>
      <w:rFonts w:ascii="Times" w:hAnsi="Times"/>
      <w:b/>
      <w:bCs/>
      <w:sz w:val="36"/>
      <w:szCs w:val="36"/>
      <w:lang w:val="de-CH"/>
    </w:rPr>
  </w:style>
  <w:style w:type="character" w:styleId="Betont">
    <w:name w:val="Strong"/>
    <w:basedOn w:val="Absatzstandardschriftart"/>
    <w:uiPriority w:val="22"/>
    <w:qFormat/>
    <w:rsid w:val="00FC3960"/>
    <w:rPr>
      <w:b/>
      <w:bCs/>
    </w:rPr>
  </w:style>
  <w:style w:type="character" w:customStyle="1" w:styleId="berschrift3Zeichen">
    <w:name w:val="Überschrift 3 Zeichen"/>
    <w:basedOn w:val="Absatzstandardschriftart"/>
    <w:link w:val="berschrift3"/>
    <w:uiPriority w:val="9"/>
    <w:semiHidden/>
    <w:rsid w:val="00FC3960"/>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FC3960"/>
    <w:pPr>
      <w:spacing w:before="100" w:beforeAutospacing="1" w:after="100" w:afterAutospacing="1"/>
    </w:pPr>
    <w:rPr>
      <w:rFonts w:ascii="Times" w:hAnsi="Times" w:cs="Times New Roman"/>
      <w:sz w:val="20"/>
      <w:szCs w:val="20"/>
      <w:lang w:val="de-CH"/>
    </w:rPr>
  </w:style>
  <w:style w:type="character" w:styleId="Link">
    <w:name w:val="Hyperlink"/>
    <w:basedOn w:val="Absatzstandardschriftart"/>
    <w:uiPriority w:val="99"/>
    <w:semiHidden/>
    <w:unhideWhenUsed/>
    <w:rsid w:val="00FC3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1801">
      <w:bodyDiv w:val="1"/>
      <w:marLeft w:val="0"/>
      <w:marRight w:val="0"/>
      <w:marTop w:val="0"/>
      <w:marBottom w:val="0"/>
      <w:divBdr>
        <w:top w:val="none" w:sz="0" w:space="0" w:color="auto"/>
        <w:left w:val="none" w:sz="0" w:space="0" w:color="auto"/>
        <w:bottom w:val="none" w:sz="0" w:space="0" w:color="auto"/>
        <w:right w:val="none" w:sz="0" w:space="0" w:color="auto"/>
      </w:divBdr>
    </w:div>
    <w:div w:id="1487238198">
      <w:bodyDiv w:val="1"/>
      <w:marLeft w:val="0"/>
      <w:marRight w:val="0"/>
      <w:marTop w:val="0"/>
      <w:marBottom w:val="0"/>
      <w:divBdr>
        <w:top w:val="none" w:sz="0" w:space="0" w:color="auto"/>
        <w:left w:val="none" w:sz="0" w:space="0" w:color="auto"/>
        <w:bottom w:val="none" w:sz="0" w:space="0" w:color="auto"/>
        <w:right w:val="none" w:sz="0" w:space="0" w:color="auto"/>
      </w:divBdr>
    </w:div>
    <w:div w:id="1506168555">
      <w:bodyDiv w:val="1"/>
      <w:marLeft w:val="0"/>
      <w:marRight w:val="0"/>
      <w:marTop w:val="0"/>
      <w:marBottom w:val="0"/>
      <w:divBdr>
        <w:top w:val="none" w:sz="0" w:space="0" w:color="auto"/>
        <w:left w:val="none" w:sz="0" w:space="0" w:color="auto"/>
        <w:bottom w:val="none" w:sz="0" w:space="0" w:color="auto"/>
        <w:right w:val="none" w:sz="0" w:space="0" w:color="auto"/>
      </w:divBdr>
    </w:div>
    <w:div w:id="1506477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4558</Characters>
  <Application>Microsoft Macintosh Word</Application>
  <DocSecurity>0</DocSecurity>
  <Lines>96</Lines>
  <Paragraphs>29</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    Hausordnung</vt:lpstr>
      <vt:lpstr>        Rücksichtnahme</vt:lpstr>
      <vt:lpstr>        Lärm und Ruhezeiten</vt:lpstr>
      <vt:lpstr>        Reinigung</vt:lpstr>
      <vt:lpstr>        Gemeinsame Einrichtungen</vt:lpstr>
      <vt:lpstr>        Sicherheit</vt:lpstr>
      <vt:lpstr>        Lift</vt:lpstr>
      <vt:lpstr>        Grillieren</vt:lpstr>
      <vt:lpstr>        Zu unterlassen ist</vt:lpstr>
      <vt:lpstr>        Empfehlung</vt:lpstr>
    </vt:vector>
  </TitlesOfParts>
  <Manager/>
  <Company/>
  <LinksUpToDate>false</LinksUpToDate>
  <CharactersWithSpaces>5216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cp:lastModifiedBy>
  <cp:revision>1</cp:revision>
  <dcterms:created xsi:type="dcterms:W3CDTF">2019-05-06T01:06:00Z</dcterms:created>
  <dcterms:modified xsi:type="dcterms:W3CDTF">2019-05-06T01:19:00Z</dcterms:modified>
  <cp:category/>
</cp:coreProperties>
</file>